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12331700</wp:posOffset>
            </wp:positionV>
            <wp:extent cx="304800" cy="4699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95858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36"/>
          <w:szCs w:val="36"/>
        </w:rPr>
        <w:t>命题点2　滑轮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类型1　滑轮的特点及应用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(2019盐城)</w:t>
      </w:r>
      <w:r>
        <w:rPr>
          <w:rFonts w:ascii="Times New Roman" w:hAnsi="Times New Roman" w:cs="Times New Roman" w:hint="default"/>
        </w:rPr>
        <w:t>如图所示，工人用动滑轮匀速提升重物，这样做(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42290" cy="893445"/>
            <wp:effectExtent l="0" t="0" r="6350" b="5715"/>
            <wp:docPr id="117" name="图片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606597" name="图片 5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省力，不改变施力的方向</w:t>
      </w:r>
      <w:r>
        <w:rPr>
          <w:rFonts w:ascii="Times New Roman" w:hAnsi="Times New Roman" w:cs="Times New Roman" w:hint="default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</w:rPr>
        <w:t xml:space="preserve">  B. 不省力，改变施力的方向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既省力，也改变施力的方向</w:t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 xml:space="preserve"> D. 既不省力，也不改变施力的方向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(2019郴州)</w:t>
      </w:r>
      <w:r>
        <w:rPr>
          <w:rFonts w:ascii="Times New Roman" w:hAnsi="Times New Roman" w:cs="Times New Roman" w:hint="default"/>
        </w:rPr>
        <w:t>利用如图所示的滑轮组匀速提升200 N的重物，动滑轮重为10 N(不计绳重与摩擦)，则拉力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的大小为(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382905" cy="1062990"/>
            <wp:effectExtent l="0" t="0" r="13335" b="3810"/>
            <wp:docPr id="118" name="图片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346872" name="图片 5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70 N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B. 100 N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C. 105 N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D. 110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如图所示，甲、乙两个滑轮组都是由相同的滑轮组合而成．如图丙：大轮重10 N，小轮重5 N，连杆重1 N．先后用甲、乙两种方式提起同样重的物体(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＝500 N)，如果忽略摩擦力和绳的重力，则下列说法正确的是(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2019935" cy="1584325"/>
            <wp:effectExtent l="0" t="0" r="6985" b="635"/>
            <wp:docPr id="119" name="图片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884691" name="图片 5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935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＝129 N　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 xml:space="preserve">＝133 N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B. 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＝129 N　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＝129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 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＝133 N　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 xml:space="preserve">＝133 N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D. 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＝133 N　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＝129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4. </w:t>
      </w:r>
      <w:r>
        <w:rPr>
          <w:rFonts w:ascii="Times New Roman" w:eastAsia="黑体" w:hAnsi="Times New Roman" w:cs="Times New Roman" w:hint="default"/>
        </w:rPr>
        <w:t>(2019海南)</w:t>
      </w:r>
      <w:r>
        <w:rPr>
          <w:rFonts w:ascii="Times New Roman" w:hAnsi="Times New Roman" w:cs="Times New Roman" w:hint="default"/>
        </w:rPr>
        <w:t>小谦想把被台风刮倒的树拉正，他把绳子的一端系在乙树上，然后绕过甲树用力拉绳子，这样做有________段绳子拉甲树．如果不计绳重和摩擦，甲树受300 N拉力，则小谦对绳子的拉力至少为________N.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073785" cy="648335"/>
            <wp:effectExtent l="0" t="0" r="8255" b="6985"/>
            <wp:docPr id="120" name="图片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098535" name="图片 5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类型2　斜面的特点及应用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两个斜面均光滑，用力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、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分别沿两个面将同一物体匀速拉到斜面的顶部，做的功分别为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、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，则下列关系中正确的是(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520190" cy="542290"/>
            <wp:effectExtent l="0" t="0" r="3810" b="6350"/>
            <wp:docPr id="121" name="图片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658804" name="图片 5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　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 xml:space="preserve"> 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B. 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＞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　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 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＜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　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D. 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＞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　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＞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 斜面倾斜程度越陡，所需的拉力越________，是一种________(选填“省力”或“费力”)的简单机械，使用斜面拉物体________(选填“能”或“不能”)省功．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7. </w:t>
      </w:r>
      <w:r>
        <w:rPr>
          <w:rFonts w:ascii="Times New Roman" w:eastAsia="黑体" w:hAnsi="Times New Roman" w:cs="Times New Roman" w:hint="default"/>
        </w:rPr>
        <w:t>(2019兰州改编)</w:t>
      </w:r>
      <w:r>
        <w:rPr>
          <w:rFonts w:ascii="Times New Roman" w:hAnsi="Times New Roman" w:cs="Times New Roman" w:hint="default"/>
        </w:rPr>
        <w:t>如图所示，斜面长2 m、高1 m，把一个质量为24 kg的物体沿斜面从斜面底端匀速拉到顶端，需要克服重力做功________J</w:t>
      </w:r>
      <w:r>
        <w:rPr>
          <w:rFonts w:ascii="Times New Roman" w:hAnsi="Times New Roman" w:cs="Times New Roman" w:hint="default"/>
          <w:u w:val="single"/>
        </w:rPr>
        <w:t>．</w:t>
      </w:r>
      <w:r>
        <w:rPr>
          <w:rFonts w:ascii="Times New Roman" w:hAnsi="Times New Roman" w:cs="Times New Roman" w:hint="default"/>
        </w:rPr>
        <w:t>若斜面是光滑的，则沿斜面向上的拉力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＝________N</w:t>
      </w:r>
      <w:r>
        <w:rPr>
          <w:rFonts w:ascii="Times New Roman" w:hAnsi="Times New Roman" w:cs="Times New Roman" w:hint="default"/>
          <w:u w:val="single"/>
        </w:rPr>
        <w:t>．</w:t>
      </w:r>
      <w:r>
        <w:rPr>
          <w:rFonts w:ascii="Times New Roman" w:hAnsi="Times New Roman" w:cs="Times New Roman" w:hint="default"/>
        </w:rPr>
        <w:t>(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＝10 N/kg)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265555" cy="627380"/>
            <wp:effectExtent l="0" t="0" r="14605" b="12700"/>
            <wp:docPr id="122" name="图片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251894" name="图片 5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类型3　滑轮组绕线作图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8. </w:t>
      </w:r>
      <w:r>
        <w:rPr>
          <w:rFonts w:ascii="Times New Roman" w:eastAsia="黑体" w:hAnsi="Times New Roman" w:cs="Times New Roman" w:hint="default"/>
        </w:rPr>
        <w:t>(2019泰州)</w:t>
      </w:r>
      <w:r>
        <w:rPr>
          <w:rFonts w:ascii="Times New Roman" w:hAnsi="Times New Roman" w:cs="Times New Roman" w:hint="default"/>
        </w:rPr>
        <w:t>在图中画出正确使用动滑轮提升重物的绕线方法．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393700" cy="109537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70743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9. </w:t>
      </w:r>
      <w:r>
        <w:rPr>
          <w:rFonts w:ascii="Times New Roman" w:eastAsia="黑体" w:hAnsi="Times New Roman" w:cs="Times New Roman" w:hint="default"/>
        </w:rPr>
        <w:t>(2019铜仁)</w:t>
      </w:r>
      <w:r>
        <w:rPr>
          <w:rFonts w:ascii="Times New Roman" w:hAnsi="Times New Roman" w:cs="Times New Roman" w:hint="default"/>
        </w:rPr>
        <w:t>一个工人站在地面上，使用如图所示的滑轮组将重物从地面提升到楼顶，要求绳子的自由端要向下拉，请你用笔画代替绳子，画出滑轮最省力的绕绳方法．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403860" cy="967740"/>
            <wp:effectExtent l="0" t="0" r="7620" b="7620"/>
            <wp:docPr id="123" name="图片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676034" name="图片 5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b/>
          <w:color w:val="FF0000"/>
        </w:rPr>
      </w:pPr>
      <w:r>
        <w:rPr>
          <w:rFonts w:ascii="Times New Roman" w:hAnsi="Times New Roman" w:cs="Times New Roman" w:hint="default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73706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命题点2　滑轮及斜面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A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C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不计绳重和摩擦，拉力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</w:rPr>
        <w:instrText>＋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  <w:vertAlign w:val="subscript"/>
        </w:rPr>
        <w:instrText>动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2)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\f(200 N＋10 N,2)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＝105 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因为甲图中连在动滑轮上的绳子有4段，所以重物由4段绳子承担，再分别加上一个大轮重10 N，小轮重5 N，连杆重1 N．共重516 N，则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\f(1,4)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\f(1,4)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×516 N＝129 N；同理，乙图中也是4段绳子承担总重，所以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4)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(1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4)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×516 N＝129 N．故选B.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2　150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甲树相当于动滑轮，受力300 N用两段绳子施力，因此他对绳子的拉力最少150 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斜面光滑说明摩擦力为0，即使用光滑的斜面没有额外功，匀速拉同一物体到顶端，由于其高度相同，由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得，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；由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得：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小于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，所以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&gt;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.故选B.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 大　省力　不能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7. 240　120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由题意可得，物体克服重力做的功为</w:t>
      </w:r>
      <w:r>
        <w:rPr>
          <w:rFonts w:ascii="Times New Roman" w:hAnsi="Times New Roman" w:cs="Times New Roman" w:hint="default"/>
          <w:i/>
        </w:rPr>
        <w:t>W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mgh</w:t>
      </w:r>
      <w:r>
        <w:rPr>
          <w:rFonts w:ascii="Times New Roman" w:hAnsi="Times New Roman" w:cs="Times New Roman" w:hint="default"/>
        </w:rPr>
        <w:t>＝24 kg×10 N/kg×1 m＝240 J，斜面光滑，拉力做的功等于物体克服重力做的功，即</w:t>
      </w:r>
      <w:r>
        <w:rPr>
          <w:rFonts w:ascii="Times New Roman" w:hAnsi="Times New Roman" w:cs="Times New Roman" w:hint="default"/>
          <w:i/>
        </w:rPr>
        <w:t>Fs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Gh</w:t>
      </w:r>
      <w:r>
        <w:rPr>
          <w:rFonts w:ascii="Times New Roman" w:hAnsi="Times New Roman" w:cs="Times New Roman" w:hint="default"/>
        </w:rPr>
        <w:t>，所以拉力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W,s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\f(240 J,2 m)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＝120 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446405" cy="1095375"/>
            <wp:effectExtent l="0" t="0" r="10795" b="190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25271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第8题答图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84835" cy="967740"/>
            <wp:effectExtent l="0" t="0" r="9525" b="762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29918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第9题答</w:t>
      </w:r>
      <w:bookmarkStart w:id="0" w:name="_GoBack"/>
      <w:bookmarkEnd w:id="0"/>
      <w:r>
        <w:rPr>
          <w:rFonts w:ascii="Times New Roman" w:eastAsia="楷体_GB2312" w:hAnsi="Times New Roman" w:cs="Times New Roman" w:hint="default"/>
        </w:rPr>
        <w:t>图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095D3A"/>
    <w:rsid w:val="2C93733B"/>
    <w:rsid w:val="57095D3A"/>
    <w:rsid w:val="5D860164"/>
    <w:rsid w:val="64FC767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221.TIF" TargetMode="External" /><Relationship Id="rId12" Type="http://schemas.openxmlformats.org/officeDocument/2006/relationships/image" Target="media/image5.png" /><Relationship Id="rId13" Type="http://schemas.openxmlformats.org/officeDocument/2006/relationships/image" Target="T222.TIF" TargetMode="External" /><Relationship Id="rId14" Type="http://schemas.openxmlformats.org/officeDocument/2006/relationships/image" Target="media/image6.png" /><Relationship Id="rId15" Type="http://schemas.openxmlformats.org/officeDocument/2006/relationships/image" Target="T223.TIF" TargetMode="External" /><Relationship Id="rId16" Type="http://schemas.openxmlformats.org/officeDocument/2006/relationships/image" Target="media/image7.png" /><Relationship Id="rId17" Type="http://schemas.openxmlformats.org/officeDocument/2006/relationships/image" Target="T221A.TIF" TargetMode="External" /><Relationship Id="rId18" Type="http://schemas.openxmlformats.org/officeDocument/2006/relationships/image" Target="media/image8.png" /><Relationship Id="rId19" Type="http://schemas.openxmlformats.org/officeDocument/2006/relationships/image" Target="T225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T226.TIF" TargetMode="External" /><Relationship Id="rId22" Type="http://schemas.openxmlformats.org/officeDocument/2006/relationships/image" Target="media/image10.png" /><Relationship Id="rId23" Type="http://schemas.openxmlformats.org/officeDocument/2006/relationships/image" Target="media/image11.png" /><Relationship Id="rId24" Type="http://schemas.openxmlformats.org/officeDocument/2006/relationships/image" Target="T597.TIF" TargetMode="External" /><Relationship Id="rId25" Type="http://schemas.openxmlformats.org/officeDocument/2006/relationships/image" Target="media/image12.png" /><Relationship Id="rId26" Type="http://schemas.openxmlformats.org/officeDocument/2006/relationships/image" Target="T598.TIF" TargetMode="External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T219.TIF" TargetMode="External" /><Relationship Id="rId8" Type="http://schemas.openxmlformats.org/officeDocument/2006/relationships/image" Target="media/image3.png" /><Relationship Id="rId9" Type="http://schemas.openxmlformats.org/officeDocument/2006/relationships/image" Target="T220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2019-11-10T03:39:00Z</dcterms:created>
  <dcterms:modified xsi:type="dcterms:W3CDTF">2020-02-05T14:34:52Z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